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8A2E7" w14:textId="51AFBE4A" w:rsidR="004512CF" w:rsidRPr="008C12F7" w:rsidRDefault="00C57368" w:rsidP="007E5DF1">
      <w:pPr>
        <w:jc w:val="center"/>
        <w:rPr>
          <w:rFonts w:cstheme="minorHAnsi"/>
          <w:b/>
          <w:color w:val="595959" w:themeColor="text1" w:themeTint="A6"/>
          <w:sz w:val="24"/>
          <w:szCs w:val="24"/>
          <w:u w:val="single"/>
        </w:rPr>
      </w:pPr>
      <w:r w:rsidRPr="008C12F7">
        <w:rPr>
          <w:rFonts w:cstheme="minorHAnsi"/>
          <w:noProof/>
          <w:color w:val="595959" w:themeColor="text1" w:themeTint="A6"/>
          <w:sz w:val="24"/>
          <w:szCs w:val="24"/>
          <w:lang w:eastAsia="en-GB"/>
        </w:rPr>
        <w:drawing>
          <wp:anchor distT="0" distB="0" distL="114300" distR="114300" simplePos="0" relativeHeight="251658752" behindDoc="1" locked="0" layoutInCell="1" allowOverlap="1" wp14:anchorId="3388A302" wp14:editId="5840DB3C">
            <wp:simplePos x="0" y="0"/>
            <wp:positionH relativeFrom="column">
              <wp:posOffset>-139065</wp:posOffset>
            </wp:positionH>
            <wp:positionV relativeFrom="paragraph">
              <wp:posOffset>7620</wp:posOffset>
            </wp:positionV>
            <wp:extent cx="1460500" cy="1460500"/>
            <wp:effectExtent l="0" t="0" r="6350" b="6350"/>
            <wp:wrapTight wrapText="bothSides">
              <wp:wrapPolygon edited="0">
                <wp:start x="0" y="0"/>
                <wp:lineTo x="0" y="21412"/>
                <wp:lineTo x="21412" y="21412"/>
                <wp:lineTo x="21412" y="0"/>
                <wp:lineTo x="0" y="0"/>
              </wp:wrapPolygon>
            </wp:wrapTight>
            <wp:docPr id="2" name="Picture 2" descr="C:\Users\sarah\Documents\Matsers\Logos\Whiteley-Preschool-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Documents\Matsers\Logos\Whiteley-Preschool-Logo-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0500" cy="146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12CF" w:rsidRPr="008C12F7">
        <w:rPr>
          <w:rFonts w:cstheme="minorHAnsi"/>
          <w:b/>
          <w:color w:val="595959" w:themeColor="text1" w:themeTint="A6"/>
          <w:sz w:val="24"/>
          <w:szCs w:val="24"/>
          <w:u w:val="single"/>
        </w:rPr>
        <w:t>Whiteley Preschool Staff Children on site Policy</w:t>
      </w:r>
    </w:p>
    <w:p w14:paraId="3388A2ED" w14:textId="77777777" w:rsidR="009E6DD0" w:rsidRPr="008C12F7" w:rsidRDefault="009E6DD0" w:rsidP="004512CF">
      <w:pPr>
        <w:rPr>
          <w:rFonts w:cstheme="minorHAnsi"/>
          <w:b/>
          <w:color w:val="595959" w:themeColor="text1" w:themeTint="A6"/>
          <w:sz w:val="24"/>
          <w:szCs w:val="24"/>
        </w:rPr>
      </w:pPr>
    </w:p>
    <w:p w14:paraId="1964D32B" w14:textId="6796803C" w:rsidR="008C12F7" w:rsidRDefault="008C12F7" w:rsidP="004512CF">
      <w:pPr>
        <w:rPr>
          <w:rFonts w:cstheme="minorHAnsi"/>
          <w:b/>
          <w:color w:val="595959" w:themeColor="text1" w:themeTint="A6"/>
          <w:sz w:val="24"/>
          <w:szCs w:val="24"/>
        </w:rPr>
      </w:pPr>
    </w:p>
    <w:p w14:paraId="13C27409" w14:textId="52586FA8" w:rsidR="008C12F7" w:rsidRPr="008C12F7" w:rsidRDefault="008C12F7" w:rsidP="004512CF">
      <w:pPr>
        <w:rPr>
          <w:rFonts w:cstheme="minorHAnsi"/>
          <w:bCs/>
          <w:color w:val="595959" w:themeColor="text1" w:themeTint="A6"/>
          <w:sz w:val="24"/>
          <w:szCs w:val="24"/>
        </w:rPr>
      </w:pPr>
      <w:proofErr w:type="gramStart"/>
      <w:r>
        <w:rPr>
          <w:rFonts w:cstheme="minorHAnsi"/>
          <w:bCs/>
          <w:color w:val="595959" w:themeColor="text1" w:themeTint="A6"/>
          <w:sz w:val="24"/>
          <w:szCs w:val="24"/>
        </w:rPr>
        <w:t>In order to</w:t>
      </w:r>
      <w:proofErr w:type="gramEnd"/>
      <w:r>
        <w:rPr>
          <w:rFonts w:cstheme="minorHAnsi"/>
          <w:bCs/>
          <w:color w:val="595959" w:themeColor="text1" w:themeTint="A6"/>
          <w:sz w:val="24"/>
          <w:szCs w:val="24"/>
        </w:rPr>
        <w:t xml:space="preserve"> support and retain working parents the following policy has been adopted. </w:t>
      </w:r>
    </w:p>
    <w:p w14:paraId="1A19B737" w14:textId="77777777" w:rsidR="008C12F7" w:rsidRDefault="008C12F7" w:rsidP="004512CF">
      <w:pPr>
        <w:rPr>
          <w:rFonts w:cstheme="minorHAnsi"/>
          <w:b/>
          <w:color w:val="595959" w:themeColor="text1" w:themeTint="A6"/>
          <w:sz w:val="24"/>
          <w:szCs w:val="24"/>
        </w:rPr>
      </w:pPr>
    </w:p>
    <w:p w14:paraId="3388A2EE" w14:textId="4C05EB1E" w:rsidR="004512CF" w:rsidRPr="008C12F7" w:rsidRDefault="004512CF" w:rsidP="004512CF">
      <w:pPr>
        <w:rPr>
          <w:rFonts w:cstheme="minorHAnsi"/>
          <w:b/>
          <w:color w:val="595959" w:themeColor="text1" w:themeTint="A6"/>
          <w:sz w:val="24"/>
          <w:szCs w:val="24"/>
        </w:rPr>
      </w:pPr>
      <w:r w:rsidRPr="008C12F7">
        <w:rPr>
          <w:rFonts w:cstheme="minorHAnsi"/>
          <w:b/>
          <w:color w:val="595959" w:themeColor="text1" w:themeTint="A6"/>
          <w:sz w:val="24"/>
          <w:szCs w:val="24"/>
        </w:rPr>
        <w:t>School age children</w:t>
      </w:r>
      <w:r w:rsidRPr="008C12F7">
        <w:rPr>
          <w:rFonts w:cstheme="minorHAnsi"/>
          <w:color w:val="595959" w:themeColor="text1" w:themeTint="A6"/>
          <w:sz w:val="24"/>
          <w:szCs w:val="24"/>
        </w:rPr>
        <w:t xml:space="preserve">: </w:t>
      </w:r>
    </w:p>
    <w:p w14:paraId="3388A2EF" w14:textId="77777777" w:rsidR="004512CF" w:rsidRPr="008C12F7" w:rsidRDefault="004512CF" w:rsidP="004512CF">
      <w:pPr>
        <w:rPr>
          <w:rFonts w:cstheme="minorHAnsi"/>
          <w:color w:val="595959" w:themeColor="text1" w:themeTint="A6"/>
          <w:sz w:val="24"/>
          <w:szCs w:val="24"/>
        </w:rPr>
      </w:pPr>
    </w:p>
    <w:p w14:paraId="3388A2F0" w14:textId="5F27D2FA" w:rsidR="004512CF" w:rsidRPr="008C12F7" w:rsidRDefault="004512CF" w:rsidP="004512CF">
      <w:pPr>
        <w:jc w:val="both"/>
        <w:rPr>
          <w:rFonts w:cstheme="minorHAnsi"/>
          <w:color w:val="595959" w:themeColor="text1" w:themeTint="A6"/>
          <w:sz w:val="24"/>
          <w:szCs w:val="24"/>
        </w:rPr>
      </w:pPr>
      <w:r w:rsidRPr="008C12F7">
        <w:rPr>
          <w:rFonts w:cstheme="minorHAnsi"/>
          <w:color w:val="595959" w:themeColor="text1" w:themeTint="A6"/>
          <w:sz w:val="24"/>
          <w:szCs w:val="24"/>
        </w:rPr>
        <w:t xml:space="preserve">Staff member’s school age children are not permitted to be on site regularly or during the setting up and packing away of the preschool equipment. School age children </w:t>
      </w:r>
      <w:r w:rsidR="006F35EE" w:rsidRPr="008C12F7">
        <w:rPr>
          <w:rFonts w:cstheme="minorHAnsi"/>
          <w:color w:val="595959" w:themeColor="text1" w:themeTint="A6"/>
          <w:sz w:val="24"/>
          <w:szCs w:val="24"/>
        </w:rPr>
        <w:t xml:space="preserve">always need to be </w:t>
      </w:r>
      <w:r w:rsidR="00D6136A" w:rsidRPr="008C12F7">
        <w:rPr>
          <w:rFonts w:cstheme="minorHAnsi"/>
          <w:color w:val="595959" w:themeColor="text1" w:themeTint="A6"/>
          <w:sz w:val="24"/>
          <w:szCs w:val="24"/>
        </w:rPr>
        <w:t>supervised,</w:t>
      </w:r>
      <w:r w:rsidRPr="008C12F7">
        <w:rPr>
          <w:rFonts w:cstheme="minorHAnsi"/>
          <w:color w:val="595959" w:themeColor="text1" w:themeTint="A6"/>
          <w:sz w:val="24"/>
          <w:szCs w:val="24"/>
        </w:rPr>
        <w:t xml:space="preserve"> due to the environment staff are not able to fulfil their job role whilst supervising their own children. In exceptional circumstances, with prearrangement with the </w:t>
      </w:r>
      <w:r w:rsidR="00D37DC8" w:rsidRPr="008C12F7">
        <w:rPr>
          <w:rFonts w:cstheme="minorHAnsi"/>
          <w:color w:val="595959" w:themeColor="text1" w:themeTint="A6"/>
          <w:sz w:val="24"/>
          <w:szCs w:val="24"/>
        </w:rPr>
        <w:t>P</w:t>
      </w:r>
      <w:r w:rsidRPr="008C12F7">
        <w:rPr>
          <w:rFonts w:cstheme="minorHAnsi"/>
          <w:color w:val="595959" w:themeColor="text1" w:themeTint="A6"/>
          <w:sz w:val="24"/>
          <w:szCs w:val="24"/>
        </w:rPr>
        <w:t xml:space="preserve">reschool </w:t>
      </w:r>
      <w:r w:rsidR="00D37DC8" w:rsidRPr="008C12F7">
        <w:rPr>
          <w:rFonts w:cstheme="minorHAnsi"/>
          <w:color w:val="595959" w:themeColor="text1" w:themeTint="A6"/>
          <w:sz w:val="24"/>
          <w:szCs w:val="24"/>
        </w:rPr>
        <w:t>M</w:t>
      </w:r>
      <w:r w:rsidRPr="008C12F7">
        <w:rPr>
          <w:rFonts w:cstheme="minorHAnsi"/>
          <w:color w:val="595959" w:themeColor="text1" w:themeTint="A6"/>
          <w:sz w:val="24"/>
          <w:szCs w:val="24"/>
        </w:rPr>
        <w:t>anage</w:t>
      </w:r>
      <w:r w:rsidR="00D37DC8" w:rsidRPr="008C12F7">
        <w:rPr>
          <w:rFonts w:cstheme="minorHAnsi"/>
          <w:color w:val="595959" w:themeColor="text1" w:themeTint="A6"/>
          <w:sz w:val="24"/>
          <w:szCs w:val="24"/>
        </w:rPr>
        <w:t>ment Team</w:t>
      </w:r>
      <w:r w:rsidRPr="008C12F7">
        <w:rPr>
          <w:rFonts w:cstheme="minorHAnsi"/>
          <w:color w:val="595959" w:themeColor="text1" w:themeTint="A6"/>
          <w:sz w:val="24"/>
          <w:szCs w:val="24"/>
        </w:rPr>
        <w:t xml:space="preserve"> exceptions may be made. During these occasions the staff member’s children will remain in the </w:t>
      </w:r>
      <w:r w:rsidR="006F35EE" w:rsidRPr="008C12F7">
        <w:rPr>
          <w:rFonts w:cstheme="minorHAnsi"/>
          <w:color w:val="595959" w:themeColor="text1" w:themeTint="A6"/>
          <w:sz w:val="24"/>
          <w:szCs w:val="24"/>
        </w:rPr>
        <w:t>main hall</w:t>
      </w:r>
      <w:r w:rsidRPr="008C12F7">
        <w:rPr>
          <w:rFonts w:cstheme="minorHAnsi"/>
          <w:color w:val="595959" w:themeColor="text1" w:themeTint="A6"/>
          <w:sz w:val="24"/>
          <w:szCs w:val="24"/>
        </w:rPr>
        <w:t xml:space="preserve">. If the child begins to be disruptive </w:t>
      </w:r>
      <w:r w:rsidR="00652DA6" w:rsidRPr="008C12F7">
        <w:rPr>
          <w:rFonts w:cstheme="minorHAnsi"/>
          <w:color w:val="595959" w:themeColor="text1" w:themeTint="A6"/>
          <w:sz w:val="24"/>
          <w:szCs w:val="24"/>
        </w:rPr>
        <w:t xml:space="preserve">a </w:t>
      </w:r>
      <w:r w:rsidR="008C12F7">
        <w:rPr>
          <w:rFonts w:cstheme="minorHAnsi"/>
          <w:color w:val="595959" w:themeColor="text1" w:themeTint="A6"/>
          <w:sz w:val="24"/>
          <w:szCs w:val="24"/>
        </w:rPr>
        <w:t>m</w:t>
      </w:r>
      <w:r w:rsidRPr="008C12F7">
        <w:rPr>
          <w:rFonts w:cstheme="minorHAnsi"/>
          <w:color w:val="595959" w:themeColor="text1" w:themeTint="A6"/>
          <w:sz w:val="24"/>
          <w:szCs w:val="24"/>
        </w:rPr>
        <w:t>anager can ask the parent (staff member) to leave work, unpaid to take their child</w:t>
      </w:r>
      <w:r w:rsidR="00112543" w:rsidRPr="008C12F7">
        <w:rPr>
          <w:rFonts w:cstheme="minorHAnsi"/>
          <w:color w:val="595959" w:themeColor="text1" w:themeTint="A6"/>
          <w:sz w:val="24"/>
          <w:szCs w:val="24"/>
        </w:rPr>
        <w:t>/children</w:t>
      </w:r>
      <w:r w:rsidRPr="008C12F7">
        <w:rPr>
          <w:rFonts w:cstheme="minorHAnsi"/>
          <w:color w:val="595959" w:themeColor="text1" w:themeTint="A6"/>
          <w:sz w:val="24"/>
          <w:szCs w:val="24"/>
        </w:rPr>
        <w:t xml:space="preserve"> home. </w:t>
      </w:r>
    </w:p>
    <w:p w14:paraId="3388A2F1" w14:textId="77777777" w:rsidR="004512CF" w:rsidRPr="008C12F7" w:rsidRDefault="004512CF" w:rsidP="004512CF">
      <w:pPr>
        <w:rPr>
          <w:rFonts w:cstheme="minorHAnsi"/>
          <w:color w:val="595959" w:themeColor="text1" w:themeTint="A6"/>
          <w:sz w:val="24"/>
          <w:szCs w:val="24"/>
        </w:rPr>
      </w:pPr>
    </w:p>
    <w:p w14:paraId="3388A2F2" w14:textId="77777777" w:rsidR="004512CF" w:rsidRPr="008C12F7" w:rsidRDefault="004512CF" w:rsidP="004512CF">
      <w:pPr>
        <w:rPr>
          <w:rFonts w:cstheme="minorHAnsi"/>
          <w:color w:val="595959" w:themeColor="text1" w:themeTint="A6"/>
          <w:sz w:val="24"/>
          <w:szCs w:val="24"/>
        </w:rPr>
      </w:pPr>
      <w:r w:rsidRPr="008C12F7">
        <w:rPr>
          <w:rFonts w:cstheme="minorHAnsi"/>
          <w:b/>
          <w:color w:val="595959" w:themeColor="text1" w:themeTint="A6"/>
          <w:sz w:val="24"/>
          <w:szCs w:val="24"/>
        </w:rPr>
        <w:t>Preschool age children</w:t>
      </w:r>
      <w:r w:rsidRPr="008C12F7">
        <w:rPr>
          <w:rFonts w:cstheme="minorHAnsi"/>
          <w:color w:val="595959" w:themeColor="text1" w:themeTint="A6"/>
          <w:sz w:val="24"/>
          <w:szCs w:val="24"/>
        </w:rPr>
        <w:t>:</w:t>
      </w:r>
    </w:p>
    <w:p w14:paraId="3388A2F3" w14:textId="77777777" w:rsidR="004512CF" w:rsidRPr="008C12F7" w:rsidRDefault="004512CF" w:rsidP="004512CF">
      <w:pPr>
        <w:rPr>
          <w:rFonts w:cstheme="minorHAnsi"/>
          <w:color w:val="595959" w:themeColor="text1" w:themeTint="A6"/>
          <w:sz w:val="24"/>
          <w:szCs w:val="24"/>
        </w:rPr>
      </w:pPr>
    </w:p>
    <w:p w14:paraId="3388A2F4" w14:textId="6D529FFB" w:rsidR="004512CF" w:rsidRPr="008C12F7" w:rsidRDefault="004512CF" w:rsidP="004512CF">
      <w:pPr>
        <w:jc w:val="both"/>
        <w:rPr>
          <w:rFonts w:cstheme="minorHAnsi"/>
          <w:color w:val="595959" w:themeColor="text1" w:themeTint="A6"/>
          <w:sz w:val="24"/>
          <w:szCs w:val="24"/>
        </w:rPr>
      </w:pPr>
      <w:r w:rsidRPr="008C12F7">
        <w:rPr>
          <w:rFonts w:cstheme="minorHAnsi"/>
          <w:color w:val="595959" w:themeColor="text1" w:themeTint="A6"/>
          <w:sz w:val="24"/>
          <w:szCs w:val="24"/>
        </w:rPr>
        <w:t xml:space="preserve">Staff members who work in the main rooms </w:t>
      </w:r>
      <w:r w:rsidR="008C12F7">
        <w:rPr>
          <w:rFonts w:cstheme="minorHAnsi"/>
          <w:color w:val="595959" w:themeColor="text1" w:themeTint="A6"/>
          <w:sz w:val="24"/>
          <w:szCs w:val="24"/>
        </w:rPr>
        <w:t>can</w:t>
      </w:r>
      <w:r w:rsidRPr="008C12F7">
        <w:rPr>
          <w:rFonts w:cstheme="minorHAnsi"/>
          <w:color w:val="595959" w:themeColor="text1" w:themeTint="A6"/>
          <w:sz w:val="24"/>
          <w:szCs w:val="24"/>
        </w:rPr>
        <w:t xml:space="preserve"> work at the preschool at the same time their child attends the setting. However</w:t>
      </w:r>
      <w:r w:rsidR="00E34C7F" w:rsidRPr="008C12F7">
        <w:rPr>
          <w:rFonts w:cstheme="minorHAnsi"/>
          <w:color w:val="595959" w:themeColor="text1" w:themeTint="A6"/>
          <w:sz w:val="24"/>
          <w:szCs w:val="24"/>
        </w:rPr>
        <w:t>,</w:t>
      </w:r>
      <w:r w:rsidRPr="008C12F7">
        <w:rPr>
          <w:rFonts w:cstheme="minorHAnsi"/>
          <w:color w:val="595959" w:themeColor="text1" w:themeTint="A6"/>
          <w:sz w:val="24"/>
          <w:szCs w:val="24"/>
        </w:rPr>
        <w:t xml:space="preserve"> the management reserves the right to make an exception to this policy. If the child’s preschool experience including them gaining independence ready for transitioning to school</w:t>
      </w:r>
      <w:r w:rsidR="00E34C7F" w:rsidRPr="008C12F7">
        <w:rPr>
          <w:rFonts w:cstheme="minorHAnsi"/>
          <w:color w:val="595959" w:themeColor="text1" w:themeTint="A6"/>
          <w:sz w:val="24"/>
          <w:szCs w:val="24"/>
        </w:rPr>
        <w:t xml:space="preserve"> is </w:t>
      </w:r>
      <w:r w:rsidR="006F35EE" w:rsidRPr="008C12F7">
        <w:rPr>
          <w:rFonts w:cstheme="minorHAnsi"/>
          <w:color w:val="595959" w:themeColor="text1" w:themeTint="A6"/>
          <w:sz w:val="24"/>
          <w:szCs w:val="24"/>
        </w:rPr>
        <w:t>hindered,</w:t>
      </w:r>
      <w:r w:rsidRPr="008C12F7">
        <w:rPr>
          <w:rFonts w:cstheme="minorHAnsi"/>
          <w:color w:val="595959" w:themeColor="text1" w:themeTint="A6"/>
          <w:sz w:val="24"/>
          <w:szCs w:val="24"/>
        </w:rPr>
        <w:t xml:space="preserve"> then alternative arrangements will need to be made. Any staff members child who attends the setting must also attend breakfast club, where needed, to allow the staff member to begin work at their agreed time. </w:t>
      </w:r>
    </w:p>
    <w:p w14:paraId="3388A2F5" w14:textId="77777777" w:rsidR="004512CF" w:rsidRPr="008C12F7" w:rsidRDefault="004512CF" w:rsidP="004512CF">
      <w:pPr>
        <w:jc w:val="both"/>
        <w:rPr>
          <w:rFonts w:cstheme="minorHAnsi"/>
          <w:color w:val="595959" w:themeColor="text1" w:themeTint="A6"/>
          <w:sz w:val="24"/>
          <w:szCs w:val="24"/>
        </w:rPr>
      </w:pPr>
    </w:p>
    <w:p w14:paraId="3388A2F6" w14:textId="53B99E4C" w:rsidR="004512CF" w:rsidRPr="008C12F7" w:rsidRDefault="004512CF" w:rsidP="004512CF">
      <w:pPr>
        <w:jc w:val="both"/>
        <w:rPr>
          <w:rFonts w:cstheme="minorHAnsi"/>
          <w:color w:val="595959" w:themeColor="text1" w:themeTint="A6"/>
          <w:sz w:val="24"/>
          <w:szCs w:val="24"/>
        </w:rPr>
      </w:pPr>
      <w:r w:rsidRPr="008C12F7">
        <w:rPr>
          <w:rFonts w:cstheme="minorHAnsi"/>
          <w:color w:val="595959" w:themeColor="text1" w:themeTint="A6"/>
          <w:sz w:val="24"/>
          <w:szCs w:val="24"/>
        </w:rPr>
        <w:t xml:space="preserve">At all times staff members should seek to arrange childcare. </w:t>
      </w:r>
    </w:p>
    <w:p w14:paraId="12FAA241" w14:textId="342F4685" w:rsidR="0034282B" w:rsidRPr="008C12F7" w:rsidRDefault="0034282B" w:rsidP="004512CF">
      <w:pPr>
        <w:jc w:val="both"/>
        <w:rPr>
          <w:rFonts w:cstheme="minorHAnsi"/>
          <w:color w:val="595959" w:themeColor="text1" w:themeTint="A6"/>
          <w:sz w:val="24"/>
          <w:szCs w:val="24"/>
        </w:rPr>
      </w:pPr>
    </w:p>
    <w:p w14:paraId="14B12AEB" w14:textId="329D3880" w:rsidR="0034282B" w:rsidRPr="008C12F7" w:rsidRDefault="0034282B" w:rsidP="004512CF">
      <w:pPr>
        <w:jc w:val="both"/>
        <w:rPr>
          <w:rFonts w:cstheme="minorHAnsi"/>
          <w:color w:val="595959" w:themeColor="text1" w:themeTint="A6"/>
          <w:sz w:val="24"/>
          <w:szCs w:val="24"/>
        </w:rPr>
      </w:pPr>
      <w:r w:rsidRPr="008C12F7">
        <w:rPr>
          <w:rFonts w:cstheme="minorHAnsi"/>
          <w:color w:val="595959" w:themeColor="text1" w:themeTint="A6"/>
          <w:sz w:val="24"/>
          <w:szCs w:val="24"/>
        </w:rPr>
        <w:t>*</w:t>
      </w:r>
      <w:r w:rsidR="008C12F7" w:rsidRPr="008C12F7">
        <w:rPr>
          <w:rFonts w:cstheme="minorHAnsi"/>
          <w:color w:val="595959" w:themeColor="text1" w:themeTint="A6"/>
          <w:sz w:val="24"/>
          <w:szCs w:val="24"/>
        </w:rPr>
        <w:t>Management</w:t>
      </w:r>
      <w:r w:rsidR="003620FA" w:rsidRPr="008C12F7">
        <w:rPr>
          <w:rFonts w:cstheme="minorHAnsi"/>
          <w:color w:val="595959" w:themeColor="text1" w:themeTint="A6"/>
          <w:sz w:val="24"/>
          <w:szCs w:val="24"/>
        </w:rPr>
        <w:t xml:space="preserve"> refers to </w:t>
      </w:r>
      <w:r w:rsidR="000526C1" w:rsidRPr="008C12F7">
        <w:rPr>
          <w:rFonts w:cstheme="minorHAnsi"/>
          <w:color w:val="595959" w:themeColor="text1" w:themeTint="A6"/>
          <w:sz w:val="24"/>
          <w:szCs w:val="24"/>
        </w:rPr>
        <w:t xml:space="preserve">Childcare Manager, Business Manager and Committee Trustees </w:t>
      </w:r>
    </w:p>
    <w:p w14:paraId="3388A2F7" w14:textId="77777777" w:rsidR="004512CF" w:rsidRPr="008C12F7" w:rsidRDefault="004512CF" w:rsidP="004512CF">
      <w:pPr>
        <w:jc w:val="both"/>
        <w:rPr>
          <w:rFonts w:cstheme="minorHAnsi"/>
          <w:color w:val="595959" w:themeColor="text1" w:themeTint="A6"/>
          <w:sz w:val="24"/>
          <w:szCs w:val="24"/>
        </w:rPr>
      </w:pPr>
    </w:p>
    <w:p w14:paraId="3388A2F8" w14:textId="77777777" w:rsidR="004512CF" w:rsidRPr="008C12F7" w:rsidRDefault="004512CF" w:rsidP="004512CF">
      <w:pPr>
        <w:jc w:val="both"/>
        <w:rPr>
          <w:rFonts w:cstheme="minorHAnsi"/>
          <w:color w:val="595959" w:themeColor="text1" w:themeTint="A6"/>
          <w:sz w:val="24"/>
          <w:szCs w:val="24"/>
        </w:rPr>
      </w:pPr>
    </w:p>
    <w:p w14:paraId="3388A2F9" w14:textId="77777777" w:rsidR="004512CF" w:rsidRPr="008C12F7" w:rsidRDefault="004512CF" w:rsidP="004512CF">
      <w:pPr>
        <w:jc w:val="both"/>
        <w:rPr>
          <w:rFonts w:cstheme="minorHAnsi"/>
          <w:color w:val="595959" w:themeColor="text1" w:themeTint="A6"/>
          <w:sz w:val="24"/>
          <w:szCs w:val="24"/>
        </w:rPr>
      </w:pPr>
      <w:r w:rsidRPr="008C12F7">
        <w:rPr>
          <w:rFonts w:cstheme="minorHAnsi"/>
          <w:color w:val="595959" w:themeColor="text1" w:themeTint="A6"/>
          <w:sz w:val="24"/>
          <w:szCs w:val="24"/>
        </w:rPr>
        <w:t>Policy date:  16</w:t>
      </w:r>
      <w:r w:rsidRPr="008C12F7">
        <w:rPr>
          <w:rFonts w:cstheme="minorHAnsi"/>
          <w:color w:val="595959" w:themeColor="text1" w:themeTint="A6"/>
          <w:sz w:val="24"/>
          <w:szCs w:val="24"/>
          <w:vertAlign w:val="superscript"/>
        </w:rPr>
        <w:t>th</w:t>
      </w:r>
      <w:r w:rsidRPr="008C12F7">
        <w:rPr>
          <w:rFonts w:cstheme="minorHAnsi"/>
          <w:color w:val="595959" w:themeColor="text1" w:themeTint="A6"/>
          <w:sz w:val="24"/>
          <w:szCs w:val="24"/>
        </w:rPr>
        <w:t xml:space="preserve"> September 2016</w:t>
      </w:r>
    </w:p>
    <w:p w14:paraId="3388A2FA" w14:textId="7B855739" w:rsidR="004512CF" w:rsidRPr="008C12F7" w:rsidRDefault="004512CF" w:rsidP="004512CF">
      <w:pPr>
        <w:jc w:val="both"/>
        <w:rPr>
          <w:rFonts w:cstheme="minorHAnsi"/>
          <w:color w:val="595959" w:themeColor="text1" w:themeTint="A6"/>
          <w:sz w:val="24"/>
          <w:szCs w:val="24"/>
        </w:rPr>
      </w:pPr>
      <w:r w:rsidRPr="008C12F7">
        <w:rPr>
          <w:rFonts w:cstheme="minorHAnsi"/>
          <w:color w:val="595959" w:themeColor="text1" w:themeTint="A6"/>
          <w:sz w:val="24"/>
          <w:szCs w:val="24"/>
        </w:rPr>
        <w:t xml:space="preserve">Updated </w:t>
      </w:r>
      <w:r w:rsidR="008C12F7">
        <w:rPr>
          <w:rFonts w:cstheme="minorHAnsi"/>
          <w:color w:val="595959" w:themeColor="text1" w:themeTint="A6"/>
          <w:sz w:val="24"/>
          <w:szCs w:val="24"/>
        </w:rPr>
        <w:t>21</w:t>
      </w:r>
      <w:r w:rsidR="008C12F7" w:rsidRPr="008C12F7">
        <w:rPr>
          <w:rFonts w:cstheme="minorHAnsi"/>
          <w:color w:val="595959" w:themeColor="text1" w:themeTint="A6"/>
          <w:sz w:val="24"/>
          <w:szCs w:val="24"/>
          <w:vertAlign w:val="superscript"/>
        </w:rPr>
        <w:t>st</w:t>
      </w:r>
      <w:r w:rsidR="008C12F7">
        <w:rPr>
          <w:rFonts w:cstheme="minorHAnsi"/>
          <w:color w:val="595959" w:themeColor="text1" w:themeTint="A6"/>
          <w:sz w:val="24"/>
          <w:szCs w:val="24"/>
        </w:rPr>
        <w:t xml:space="preserve"> October 2021</w:t>
      </w:r>
    </w:p>
    <w:p w14:paraId="3388A2FB" w14:textId="77777777" w:rsidR="004512CF" w:rsidRPr="008C12F7" w:rsidRDefault="004512CF" w:rsidP="004512CF">
      <w:pPr>
        <w:jc w:val="both"/>
        <w:rPr>
          <w:rFonts w:cstheme="minorHAnsi"/>
          <w:color w:val="595959" w:themeColor="text1" w:themeTint="A6"/>
          <w:sz w:val="24"/>
          <w:szCs w:val="24"/>
        </w:rPr>
      </w:pPr>
    </w:p>
    <w:p w14:paraId="3388A2FC" w14:textId="77777777" w:rsidR="004512CF" w:rsidRPr="008C12F7" w:rsidRDefault="004512CF" w:rsidP="004512CF">
      <w:pPr>
        <w:jc w:val="both"/>
        <w:rPr>
          <w:rFonts w:cstheme="minorHAnsi"/>
          <w:color w:val="595959" w:themeColor="text1" w:themeTint="A6"/>
          <w:sz w:val="24"/>
          <w:szCs w:val="24"/>
        </w:rPr>
      </w:pPr>
      <w:proofErr w:type="gramStart"/>
      <w:r w:rsidRPr="008C12F7">
        <w:rPr>
          <w:rFonts w:cstheme="minorHAnsi"/>
          <w:color w:val="595959" w:themeColor="text1" w:themeTint="A6"/>
          <w:sz w:val="24"/>
          <w:szCs w:val="24"/>
        </w:rPr>
        <w:t>Signed:…</w:t>
      </w:r>
      <w:proofErr w:type="gramEnd"/>
      <w:r w:rsidRPr="008C12F7">
        <w:rPr>
          <w:rFonts w:cstheme="minorHAnsi"/>
          <w:color w:val="595959" w:themeColor="text1" w:themeTint="A6"/>
          <w:sz w:val="24"/>
          <w:szCs w:val="24"/>
        </w:rPr>
        <w:t xml:space="preserve">……………………………………………… Chair person </w:t>
      </w:r>
    </w:p>
    <w:p w14:paraId="3388A2FD" w14:textId="77777777" w:rsidR="004512CF" w:rsidRPr="008C12F7" w:rsidRDefault="004512CF" w:rsidP="004512CF">
      <w:pPr>
        <w:jc w:val="both"/>
        <w:rPr>
          <w:rFonts w:cstheme="minorHAnsi"/>
          <w:color w:val="595959" w:themeColor="text1" w:themeTint="A6"/>
          <w:sz w:val="24"/>
          <w:szCs w:val="24"/>
        </w:rPr>
      </w:pPr>
    </w:p>
    <w:p w14:paraId="3388A2FE" w14:textId="77777777" w:rsidR="004512CF" w:rsidRPr="008C12F7" w:rsidRDefault="004512CF" w:rsidP="004512CF">
      <w:pPr>
        <w:jc w:val="both"/>
        <w:rPr>
          <w:rFonts w:cstheme="minorHAnsi"/>
          <w:color w:val="595959" w:themeColor="text1" w:themeTint="A6"/>
          <w:sz w:val="24"/>
          <w:szCs w:val="24"/>
        </w:rPr>
      </w:pPr>
      <w:r w:rsidRPr="008C12F7">
        <w:rPr>
          <w:rFonts w:cstheme="minorHAnsi"/>
          <w:color w:val="595959" w:themeColor="text1" w:themeTint="A6"/>
          <w:sz w:val="24"/>
          <w:szCs w:val="24"/>
        </w:rPr>
        <w:t xml:space="preserve">   </w:t>
      </w:r>
    </w:p>
    <w:p w14:paraId="3388A2FF" w14:textId="77777777" w:rsidR="004512CF" w:rsidRPr="00B542C2" w:rsidRDefault="004512CF" w:rsidP="004512CF">
      <w:pPr>
        <w:jc w:val="both"/>
        <w:rPr>
          <w:rFonts w:ascii="Georgia" w:hAnsi="Georgia"/>
          <w:sz w:val="24"/>
        </w:rPr>
      </w:pPr>
    </w:p>
    <w:p w14:paraId="3388A300" w14:textId="77777777" w:rsidR="004512CF" w:rsidRPr="00B542C2" w:rsidRDefault="004512CF" w:rsidP="004512CF">
      <w:pPr>
        <w:jc w:val="both"/>
        <w:rPr>
          <w:rFonts w:ascii="Georgia" w:hAnsi="Georgia"/>
          <w:sz w:val="24"/>
        </w:rPr>
      </w:pPr>
    </w:p>
    <w:p w14:paraId="3388A301" w14:textId="77777777" w:rsidR="00EA2C02" w:rsidRPr="00B542C2" w:rsidRDefault="00EA2C02" w:rsidP="004512CF">
      <w:pPr>
        <w:jc w:val="both"/>
        <w:rPr>
          <w:rFonts w:ascii="Georgia" w:hAnsi="Georgia"/>
          <w:b/>
          <w:sz w:val="24"/>
          <w:u w:val="single"/>
        </w:rPr>
      </w:pPr>
    </w:p>
    <w:sectPr w:rsidR="00EA2C02" w:rsidRPr="00B542C2" w:rsidSect="006C4A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61B25"/>
    <w:multiLevelType w:val="hybridMultilevel"/>
    <w:tmpl w:val="24040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C02"/>
    <w:rsid w:val="000202C5"/>
    <w:rsid w:val="000526C1"/>
    <w:rsid w:val="00112543"/>
    <w:rsid w:val="0034282B"/>
    <w:rsid w:val="003620FA"/>
    <w:rsid w:val="00363EA5"/>
    <w:rsid w:val="003765D2"/>
    <w:rsid w:val="00403D79"/>
    <w:rsid w:val="00436A39"/>
    <w:rsid w:val="004458FD"/>
    <w:rsid w:val="004512CF"/>
    <w:rsid w:val="00572665"/>
    <w:rsid w:val="0062722B"/>
    <w:rsid w:val="006330AA"/>
    <w:rsid w:val="00652DA6"/>
    <w:rsid w:val="0068501D"/>
    <w:rsid w:val="006C4A31"/>
    <w:rsid w:val="006F35EE"/>
    <w:rsid w:val="0074315B"/>
    <w:rsid w:val="007E5DF1"/>
    <w:rsid w:val="00847DEB"/>
    <w:rsid w:val="008A71FF"/>
    <w:rsid w:val="008C12F7"/>
    <w:rsid w:val="008F6DEA"/>
    <w:rsid w:val="0093152E"/>
    <w:rsid w:val="009E6DD0"/>
    <w:rsid w:val="00A646F7"/>
    <w:rsid w:val="00AD364C"/>
    <w:rsid w:val="00B542C2"/>
    <w:rsid w:val="00C57368"/>
    <w:rsid w:val="00D37DC8"/>
    <w:rsid w:val="00D5359F"/>
    <w:rsid w:val="00D6136A"/>
    <w:rsid w:val="00D810B9"/>
    <w:rsid w:val="00D927D0"/>
    <w:rsid w:val="00E20D7F"/>
    <w:rsid w:val="00E34C7F"/>
    <w:rsid w:val="00E82F80"/>
    <w:rsid w:val="00EA2C02"/>
    <w:rsid w:val="00F61EC4"/>
    <w:rsid w:val="00FC0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8A2E5"/>
  <w15:docId w15:val="{5FB33D7C-8E47-4440-AA17-415A1655D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01D"/>
    <w:pPr>
      <w:ind w:left="720"/>
      <w:contextualSpacing/>
    </w:pPr>
  </w:style>
  <w:style w:type="table" w:styleId="TableGrid">
    <w:name w:val="Table Grid"/>
    <w:basedOn w:val="TableNormal"/>
    <w:uiPriority w:val="59"/>
    <w:rsid w:val="00627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02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2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tipton</dc:creator>
  <cp:lastModifiedBy>Preschool Manager</cp:lastModifiedBy>
  <cp:revision>2</cp:revision>
  <cp:lastPrinted>2020-02-11T11:27:00Z</cp:lastPrinted>
  <dcterms:created xsi:type="dcterms:W3CDTF">2021-10-21T09:01:00Z</dcterms:created>
  <dcterms:modified xsi:type="dcterms:W3CDTF">2021-10-21T09:01:00Z</dcterms:modified>
</cp:coreProperties>
</file>